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2D262EE3" w:rsidR="007E3E5B" w:rsidRDefault="00B44291" w:rsidP="00B44291">
      <w:pPr>
        <w:pStyle w:val="Heading1"/>
        <w:numPr>
          <w:ilvl w:val="0"/>
          <w:numId w:val="0"/>
        </w:numPr>
        <w:spacing w:before="0" w:after="200" w:line="276" w:lineRule="auto"/>
        <w:rPr>
          <w:rFonts w:ascii="Arial" w:hAnsi="Arial" w:cs="Arial"/>
          <w:b/>
          <w:sz w:val="72"/>
          <w:szCs w:val="7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7F7FA7C2" w14:textId="458E6B0F" w:rsidR="00437E4D" w:rsidRDefault="00437E4D" w:rsidP="00437E4D">
      <w:pPr>
        <w:rPr>
          <w:rFonts w:ascii="Arial" w:hAnsi="Arial" w:cs="Arial"/>
          <w:b/>
          <w:szCs w:val="22"/>
        </w:rPr>
      </w:pPr>
      <w:r>
        <w:rPr>
          <w:rFonts w:ascii="Arial" w:hAnsi="Arial" w:cs="Arial"/>
          <w:b/>
          <w:szCs w:val="22"/>
        </w:rPr>
        <w:t xml:space="preserve">ADOPTED BY CHURCH BROUGHTON PARISH COUNCIL INCORPORATING VARIOUS AMENDMENTS AS APPROVED BY COUNCIL </w:t>
      </w:r>
      <w:r>
        <w:rPr>
          <w:rFonts w:ascii="Arial" w:hAnsi="Arial" w:cs="Arial"/>
          <w:b/>
          <w:szCs w:val="22"/>
        </w:rPr>
        <w:t>FEBRUARY 2026</w:t>
      </w:r>
    </w:p>
    <w:p w14:paraId="6539E38C" w14:textId="77777777" w:rsidR="00437E4D" w:rsidRPr="00437E4D" w:rsidRDefault="00437E4D" w:rsidP="00437E4D"/>
    <w:p w14:paraId="45A12254" w14:textId="77777777" w:rsidR="00A37987" w:rsidRDefault="001E3ED6">
      <w:pPr>
        <w:rPr>
          <w:rFonts w:ascii="Arial" w:hAnsi="Arial" w:cs="Arial"/>
          <w:b/>
          <w:szCs w:val="22"/>
        </w:rPr>
      </w:pPr>
      <w:r w:rsidRPr="00D13515">
        <w:rPr>
          <w:rFonts w:ascii="Arial" w:hAnsi="Arial" w:cs="Arial"/>
          <w:b/>
          <w:szCs w:val="22"/>
        </w:rPr>
        <w:br w:type="page"/>
      </w:r>
    </w:p>
    <w:p w14:paraId="0D492A05" w14:textId="77777777" w:rsidR="00437E4D" w:rsidRDefault="00437E4D">
      <w:pPr>
        <w:rPr>
          <w:rFonts w:ascii="Arial" w:hAnsi="Arial" w:cs="Arial"/>
          <w:b/>
          <w:szCs w:val="22"/>
        </w:rPr>
      </w:pP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w:t>
      </w:r>
      <w:proofErr w:type="gramStart"/>
      <w:r w:rsidRPr="00851C9E">
        <w:rPr>
          <w:rFonts w:ascii="Arial" w:hAnsi="Arial" w:cs="Arial"/>
          <w:color w:val="000000" w:themeColor="text1"/>
          <w:sz w:val="22"/>
          <w:szCs w:val="22"/>
          <w:lang w:bidi="en-US"/>
        </w:rPr>
        <w:t>spoke;</w:t>
      </w:r>
      <w:proofErr w:type="gramEnd"/>
      <w:r w:rsidRPr="00851C9E">
        <w:rPr>
          <w:rFonts w:ascii="Arial" w:hAnsi="Arial" w:cs="Arial"/>
          <w:color w:val="000000" w:themeColor="text1"/>
          <w:sz w:val="22"/>
          <w:szCs w:val="22"/>
          <w:lang w:bidi="en-US"/>
        </w:rPr>
        <w:t xml:space="preserv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w:t>
      </w:r>
      <w:proofErr w:type="gramStart"/>
      <w:r w:rsidRPr="00851C9E">
        <w:rPr>
          <w:rFonts w:ascii="Arial" w:hAnsi="Arial" w:cs="Arial"/>
          <w:color w:val="000000" w:themeColor="text1"/>
          <w:sz w:val="22"/>
          <w:szCs w:val="22"/>
          <w:lang w:bidi="en-US"/>
        </w:rPr>
        <w:t>order;</w:t>
      </w:r>
      <w:proofErr w:type="gramEnd"/>
      <w:r w:rsidRPr="00851C9E">
        <w:rPr>
          <w:rFonts w:ascii="Arial" w:hAnsi="Arial" w:cs="Arial"/>
          <w:color w:val="000000" w:themeColor="text1"/>
          <w:sz w:val="22"/>
          <w:szCs w:val="22"/>
          <w:lang w:bidi="en-US"/>
        </w:rPr>
        <w:t xml:space="preserve">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41FB6B4A"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E70FA8" w:rsidRPr="00E70FA8">
        <w:rPr>
          <w:rFonts w:ascii="Arial" w:hAnsi="Arial" w:cs="Arial"/>
          <w:color w:val="000000"/>
          <w:sz w:val="22"/>
          <w:szCs w:val="22"/>
          <w:highlight w:val="yellow"/>
          <w:lang w:bidi="en-US"/>
        </w:rPr>
        <w:t>10</w:t>
      </w:r>
      <w:r w:rsidRPr="00E70FA8">
        <w:rPr>
          <w:rFonts w:ascii="Arial" w:hAnsi="Arial" w:cs="Arial"/>
          <w:color w:val="000000"/>
          <w:sz w:val="22"/>
          <w:szCs w:val="22"/>
          <w:highlight w:val="yellow"/>
          <w:lang w:bidi="en-US"/>
        </w:rPr>
        <w:t>)</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36C93D83"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CD165F">
              <w:rPr>
                <w:rFonts w:ascii="Arial" w:hAnsi="Arial" w:cs="Arial"/>
                <w:color w:val="000000"/>
                <w:sz w:val="22"/>
                <w:szCs w:val="22"/>
                <w:highlight w:val="yellow"/>
                <w:lang w:bidi="en-US"/>
              </w:rPr>
              <w:t>OR [The minimum three clear days’ public notice of a meeting does not include the day on which the notice was issued or the day of the meeting].</w:t>
            </w:r>
            <w:r w:rsidR="00C15D28" w:rsidRPr="00CD165F">
              <w:rPr>
                <w:rFonts w:ascii="Arial" w:hAnsi="Arial" w:cs="Arial"/>
                <w:color w:val="000000"/>
                <w:sz w:val="22"/>
                <w:szCs w:val="22"/>
                <w:highlight w:val="yellow"/>
                <w:lang w:bidi="en-US"/>
              </w:rPr>
              <w:t xml:space="preserve"> </w:t>
            </w:r>
            <w:r w:rsidR="00CD165F" w:rsidRPr="00CD165F">
              <w:rPr>
                <w:rFonts w:ascii="Arial" w:hAnsi="Arial" w:cs="Arial"/>
                <w:color w:val="000000"/>
                <w:sz w:val="22"/>
                <w:szCs w:val="22"/>
                <w:highlight w:val="yellow"/>
                <w:lang w:bidi="en-US"/>
              </w:rPr>
              <w:t>(delete)</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0779E47E"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013C9A">
              <w:rPr>
                <w:rFonts w:ascii="Arial" w:hAnsi="Arial" w:cs="Arial"/>
                <w:color w:val="000000"/>
                <w:sz w:val="22"/>
                <w:szCs w:val="22"/>
                <w:lang w:bidi="en-US"/>
              </w:rPr>
              <w:t>(</w:t>
            </w:r>
            <w:r w:rsidR="00013C9A" w:rsidRPr="00013C9A">
              <w:rPr>
                <w:rFonts w:ascii="Arial" w:hAnsi="Arial" w:cs="Arial"/>
                <w:color w:val="000000"/>
                <w:sz w:val="22"/>
                <w:szCs w:val="22"/>
                <w:highlight w:val="yellow"/>
                <w:lang w:bidi="en-US"/>
              </w:rPr>
              <w:t>30</w:t>
            </w:r>
            <w:r w:rsidRPr="00D13515">
              <w:rPr>
                <w:rFonts w:ascii="Arial" w:hAnsi="Arial" w:cs="Arial"/>
                <w:color w:val="000000"/>
                <w:sz w:val="22"/>
                <w:szCs w:val="22"/>
                <w:lang w:bidi="en-US"/>
              </w:rPr>
              <w:t>)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639D7A9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 (</w:t>
            </w:r>
            <w:r w:rsidR="00E32601" w:rsidRPr="00E32601">
              <w:rPr>
                <w:rFonts w:ascii="Arial" w:hAnsi="Arial" w:cs="Arial"/>
                <w:color w:val="000000"/>
                <w:sz w:val="22"/>
                <w:szCs w:val="22"/>
                <w:highlight w:val="yellow"/>
                <w:lang w:bidi="en-US"/>
              </w:rPr>
              <w:t>5</w:t>
            </w:r>
            <w:r w:rsidRPr="00E32601">
              <w:rPr>
                <w:rFonts w:ascii="Arial" w:hAnsi="Arial" w:cs="Arial"/>
                <w:color w:val="000000"/>
                <w:sz w:val="22"/>
                <w:szCs w:val="22"/>
                <w:highlight w:val="yellow"/>
                <w:lang w:bidi="en-US"/>
              </w:rPr>
              <w:t>)</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4895850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w:t>
            </w:r>
            <w:r w:rsidR="00FA3919" w:rsidRPr="00FA3919">
              <w:rPr>
                <w:rFonts w:ascii="Arial" w:hAnsi="Arial" w:cs="Arial"/>
                <w:color w:val="000000"/>
                <w:sz w:val="22"/>
                <w:szCs w:val="22"/>
                <w:highlight w:val="yellow"/>
                <w:lang w:bidi="en-US"/>
              </w:rPr>
              <w:t>3</w:t>
            </w:r>
            <w:r w:rsidRPr="00FA3919">
              <w:rPr>
                <w:rFonts w:ascii="Arial" w:hAnsi="Arial" w:cs="Arial"/>
                <w:color w:val="000000"/>
                <w:sz w:val="22"/>
                <w:szCs w:val="22"/>
                <w:highlight w:val="yellow"/>
                <w:lang w:bidi="en-US"/>
              </w:rPr>
              <w:t>)</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1B4D241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4646B7" w:rsidRPr="004646B7">
        <w:rPr>
          <w:rFonts w:ascii="Arial" w:hAnsi="Arial" w:cs="Arial"/>
          <w:color w:val="000000"/>
          <w:sz w:val="22"/>
          <w:szCs w:val="22"/>
          <w:highlight w:val="yellow"/>
          <w:lang w:bidi="en-US"/>
        </w:rPr>
        <w:t>(</w:t>
      </w:r>
      <w:r w:rsidR="000C4731" w:rsidRPr="004646B7">
        <w:rPr>
          <w:rFonts w:ascii="Arial" w:hAnsi="Arial" w:cs="Arial"/>
          <w:color w:val="000000"/>
          <w:sz w:val="22"/>
          <w:szCs w:val="22"/>
          <w:highlight w:val="yellow"/>
          <w:lang w:bidi="en-US"/>
        </w:rPr>
        <w:t>7</w:t>
      </w:r>
      <w:r w:rsidR="004646B7">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4646B7" w:rsidRPr="004646B7">
        <w:rPr>
          <w:rFonts w:ascii="Arial" w:hAnsi="Arial" w:cs="Arial"/>
          <w:color w:val="000000"/>
          <w:sz w:val="22"/>
          <w:szCs w:val="22"/>
          <w:highlight w:val="yellow"/>
          <w:lang w:bidi="en-US"/>
        </w:rPr>
        <w:t>(3</w:t>
      </w:r>
      <w:r w:rsidRPr="00D13515">
        <w:rPr>
          <w:rFonts w:ascii="Arial" w:hAnsi="Arial" w:cs="Arial"/>
          <w:color w:val="000000"/>
          <w:sz w:val="22"/>
          <w:szCs w:val="22"/>
          <w:lang w:bidi="en-US"/>
        </w:rPr>
        <w:t xml:space="preserve">) members of the committee [or the sub-committee], any </w:t>
      </w:r>
      <w:r w:rsidR="001B5F13">
        <w:rPr>
          <w:rFonts w:ascii="Arial" w:hAnsi="Arial" w:cs="Arial"/>
          <w:color w:val="000000"/>
          <w:sz w:val="22"/>
          <w:szCs w:val="22"/>
          <w:lang w:bidi="en-US"/>
        </w:rPr>
        <w:t>(</w:t>
      </w:r>
      <w:r w:rsidR="001B5F13" w:rsidRPr="001B5F13">
        <w:rPr>
          <w:rFonts w:ascii="Arial" w:hAnsi="Arial" w:cs="Arial"/>
          <w:color w:val="000000"/>
          <w:sz w:val="22"/>
          <w:szCs w:val="22"/>
          <w:highlight w:val="yellow"/>
          <w:lang w:bidi="en-US"/>
        </w:rPr>
        <w:t>3</w:t>
      </w:r>
      <w:r w:rsidR="004B1097" w:rsidRPr="001B5F13">
        <w:rPr>
          <w:rFonts w:ascii="Arial" w:hAnsi="Arial" w:cs="Arial"/>
          <w:color w:val="000000"/>
          <w:sz w:val="22"/>
          <w:szCs w:val="22"/>
          <w:highlight w:val="yellow"/>
          <w:lang w:bidi="en-US"/>
        </w:rPr>
        <w:t>)</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339F6564"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1B5F13">
        <w:rPr>
          <w:rFonts w:ascii="Arial" w:hAnsi="Arial" w:cs="Arial"/>
          <w:color w:val="000000"/>
          <w:sz w:val="22"/>
          <w:szCs w:val="22"/>
          <w:lang w:bidi="en-US"/>
        </w:rPr>
        <w:t>(</w:t>
      </w:r>
      <w:r w:rsidR="001B5F13" w:rsidRPr="001B5F13">
        <w:rPr>
          <w:rFonts w:ascii="Arial" w:hAnsi="Arial" w:cs="Arial"/>
          <w:color w:val="000000"/>
          <w:sz w:val="22"/>
          <w:szCs w:val="22"/>
          <w:highlight w:val="yellow"/>
          <w:lang w:bidi="en-US"/>
        </w:rPr>
        <w:t>3</w:t>
      </w:r>
      <w:r w:rsidRPr="00D13515">
        <w:rPr>
          <w:rFonts w:ascii="Arial" w:hAnsi="Arial" w:cs="Arial"/>
          <w:color w:val="000000"/>
          <w:sz w:val="22"/>
          <w:szCs w:val="22"/>
          <w:lang w:bidi="en-US"/>
        </w:rPr>
        <w:t>)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3BA786FF"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80461B" w:rsidRPr="0080461B">
        <w:rPr>
          <w:rFonts w:ascii="Arial" w:hAnsi="Arial" w:cs="Arial"/>
          <w:color w:val="000000"/>
          <w:sz w:val="22"/>
          <w:szCs w:val="22"/>
          <w:highlight w:val="yellow"/>
          <w:lang w:bidi="en-US"/>
        </w:rPr>
        <w:t>7</w:t>
      </w:r>
      <w:r w:rsidRPr="0080461B">
        <w:rPr>
          <w:rFonts w:ascii="Arial" w:hAnsi="Arial" w:cs="Arial"/>
          <w:color w:val="000000"/>
          <w:sz w:val="22"/>
          <w:szCs w:val="22"/>
          <w:highlight w:val="yellow"/>
          <w:lang w:bidi="en-US"/>
        </w:rPr>
        <w:t>)</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107066B2"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r w:rsidR="0080461B">
              <w:rPr>
                <w:rFonts w:ascii="Arial" w:hAnsi="Arial" w:cs="Arial"/>
                <w:color w:val="000000"/>
                <w:spacing w:val="-2"/>
                <w:sz w:val="22"/>
                <w:szCs w:val="22"/>
                <w:lang w:bidi="en-US"/>
              </w:rPr>
              <w:t>(</w:t>
            </w:r>
            <w:r w:rsidR="0080461B" w:rsidRPr="0080461B">
              <w:rPr>
                <w:rFonts w:ascii="Arial" w:hAnsi="Arial" w:cs="Arial"/>
                <w:color w:val="000000"/>
                <w:spacing w:val="-2"/>
                <w:sz w:val="22"/>
                <w:szCs w:val="22"/>
                <w:highlight w:val="yellow"/>
                <w:lang w:bidi="en-US"/>
              </w:rPr>
              <w:t>Parish Council</w:t>
            </w:r>
            <w:r w:rsidR="0080461B">
              <w:rPr>
                <w:rFonts w:ascii="Arial" w:hAnsi="Arial" w:cs="Arial"/>
                <w:color w:val="000000"/>
                <w:spacing w:val="-2"/>
                <w:sz w:val="22"/>
                <w:szCs w:val="22"/>
                <w:lang w:bidi="en-US"/>
              </w:rPr>
              <w:t>)</w:t>
            </w:r>
            <w:r w:rsidRPr="00D13515">
              <w:rPr>
                <w:rFonts w:ascii="Arial" w:hAnsi="Arial" w:cs="Arial"/>
                <w:color w:val="000000"/>
                <w:spacing w:val="-2"/>
                <w:sz w:val="22"/>
                <w:szCs w:val="22"/>
                <w:lang w:bidi="en-US"/>
              </w:rPr>
              <w:t xml:space="preserve"> h</w:t>
            </w:r>
            <w:r w:rsidR="00D60F6F" w:rsidRPr="00D13515">
              <w:rPr>
                <w:rFonts w:ascii="Arial" w:hAnsi="Arial" w:cs="Arial"/>
                <w:color w:val="000000"/>
                <w:spacing w:val="-2"/>
                <w:sz w:val="22"/>
                <w:szCs w:val="22"/>
                <w:lang w:bidi="en-US"/>
              </w:rPr>
              <w:t>eld on [date] in respect of (</w:t>
            </w:r>
            <w:r w:rsidR="0080461B" w:rsidRPr="00DC33F9">
              <w:rPr>
                <w:rFonts w:ascii="Arial" w:hAnsi="Arial" w:cs="Arial"/>
                <w:color w:val="000000"/>
                <w:spacing w:val="-2"/>
                <w:sz w:val="22"/>
                <w:szCs w:val="22"/>
                <w:highlight w:val="yellow"/>
                <w:lang w:bidi="en-US"/>
              </w:rPr>
              <w:t xml:space="preserve">parish business as per the </w:t>
            </w:r>
            <w:r w:rsidR="00DC33F9" w:rsidRPr="00DC33F9">
              <w:rPr>
                <w:rFonts w:ascii="Arial" w:hAnsi="Arial" w:cs="Arial"/>
                <w:color w:val="000000"/>
                <w:spacing w:val="-2"/>
                <w:sz w:val="22"/>
                <w:szCs w:val="22"/>
                <w:highlight w:val="yellow"/>
                <w:lang w:bidi="en-US"/>
              </w:rPr>
              <w:t>published agenda</w:t>
            </w:r>
            <w:r w:rsidRPr="00DC33F9">
              <w:rPr>
                <w:rFonts w:ascii="Arial" w:hAnsi="Arial" w:cs="Arial"/>
                <w:color w:val="000000"/>
                <w:spacing w:val="-2"/>
                <w:sz w:val="22"/>
                <w:szCs w:val="22"/>
                <w:highlight w:val="yellow"/>
                <w:lang w:bidi="en-US"/>
              </w:rPr>
              <w:t>)</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w:t>
            </w:r>
            <w:r w:rsidRPr="00D13515">
              <w:rPr>
                <w:rFonts w:ascii="Arial" w:hAnsi="Arial" w:cs="Arial"/>
                <w:b/>
                <w:color w:val="000000"/>
                <w:sz w:val="22"/>
                <w:szCs w:val="22"/>
                <w:lang w:bidi="en-US"/>
              </w:rPr>
              <w:lastRenderedPageBreak/>
              <w:t xml:space="preserve">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w:t>
      </w:r>
      <w:r w:rsidRPr="00D13515">
        <w:rPr>
          <w:rFonts w:ascii="Arial" w:hAnsi="Arial" w:cs="Arial"/>
          <w:bCs/>
          <w:color w:val="000000"/>
          <w:spacing w:val="-2"/>
          <w:sz w:val="22"/>
          <w:szCs w:val="22"/>
          <w:lang w:bidi="en-US"/>
        </w:rPr>
        <w:lastRenderedPageBreak/>
        <w:t>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3B3C4DA0"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231DBA">
        <w:rPr>
          <w:rFonts w:ascii="Arial" w:hAnsi="Arial" w:cs="Arial"/>
          <w:color w:val="000000"/>
          <w:sz w:val="22"/>
          <w:szCs w:val="22"/>
          <w:lang w:bidi="en-US"/>
        </w:rPr>
        <w:t>(</w:t>
      </w:r>
      <w:r w:rsidR="00231DBA" w:rsidRPr="00231DBA">
        <w:rPr>
          <w:rFonts w:ascii="Arial" w:hAnsi="Arial" w:cs="Arial"/>
          <w:color w:val="000000"/>
          <w:sz w:val="22"/>
          <w:szCs w:val="22"/>
          <w:highlight w:val="yellow"/>
          <w:lang w:bidi="en-US"/>
        </w:rPr>
        <w:t>7)</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0D771739" w:rsidR="00883BA0" w:rsidRPr="007D2C93"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highlight w:val="yellow"/>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t>
      </w:r>
      <w:r w:rsidRPr="00D6336B">
        <w:rPr>
          <w:rFonts w:ascii="Arial" w:hAnsi="Arial" w:cs="Arial"/>
          <w:color w:val="000000"/>
          <w:sz w:val="22"/>
          <w:szCs w:val="22"/>
          <w:highlight w:val="yellow"/>
          <w:lang w:bidi="en-US"/>
        </w:rPr>
        <w:t xml:space="preserve">OR [Chair or in </w:t>
      </w:r>
      <w:r w:rsidR="005B7CE3" w:rsidRPr="00D6336B">
        <w:rPr>
          <w:rFonts w:ascii="Arial" w:hAnsi="Arial" w:cs="Arial"/>
          <w:color w:val="000000"/>
          <w:sz w:val="22"/>
          <w:szCs w:val="22"/>
          <w:highlight w:val="yellow"/>
          <w:lang w:bidi="en-US"/>
        </w:rPr>
        <w:t xml:space="preserve">their </w:t>
      </w:r>
      <w:r w:rsidRPr="00D6336B">
        <w:rPr>
          <w:rFonts w:ascii="Arial" w:hAnsi="Arial" w:cs="Arial"/>
          <w:color w:val="000000"/>
          <w:sz w:val="22"/>
          <w:szCs w:val="22"/>
          <w:highlight w:val="yellow"/>
          <w:lang w:bidi="en-US"/>
        </w:rPr>
        <w:t xml:space="preserve">absence Vice-Chair (if </w:t>
      </w:r>
      <w:r w:rsidR="00D9494D" w:rsidRPr="00D6336B">
        <w:rPr>
          <w:rFonts w:ascii="Arial" w:hAnsi="Arial" w:cs="Arial"/>
          <w:color w:val="000000"/>
          <w:sz w:val="22"/>
          <w:szCs w:val="22"/>
          <w:highlight w:val="yellow"/>
          <w:lang w:bidi="en-US"/>
        </w:rPr>
        <w:t>there is one</w:t>
      </w:r>
      <w:r w:rsidRPr="00D6336B">
        <w:rPr>
          <w:rFonts w:ascii="Arial" w:hAnsi="Arial" w:cs="Arial"/>
          <w:color w:val="000000"/>
          <w:sz w:val="22"/>
          <w:szCs w:val="22"/>
          <w:highlight w:val="yellow"/>
          <w:lang w:bidi="en-US"/>
        </w:rPr>
        <w:t>) of the (   ) Committee]</w:t>
      </w:r>
      <w:r w:rsidR="00D6336B">
        <w:rPr>
          <w:rFonts w:ascii="Arial" w:hAnsi="Arial" w:cs="Arial"/>
          <w:color w:val="000000"/>
          <w:sz w:val="22"/>
          <w:szCs w:val="22"/>
          <w:lang w:bidi="en-US"/>
        </w:rPr>
        <w:t xml:space="preserve"> </w:t>
      </w:r>
      <w:r w:rsidR="00D6336B" w:rsidRPr="00D6336B">
        <w:rPr>
          <w:rFonts w:ascii="Arial" w:hAnsi="Arial" w:cs="Arial"/>
          <w:color w:val="000000"/>
          <w:sz w:val="22"/>
          <w:szCs w:val="22"/>
          <w:highlight w:val="yellow"/>
          <w:lang w:bidi="en-US"/>
        </w:rPr>
        <w:t>delete</w:t>
      </w:r>
      <w:r w:rsidRPr="00D13515">
        <w:rPr>
          <w:rFonts w:ascii="Arial" w:hAnsi="Arial" w:cs="Arial"/>
          <w:color w:val="000000"/>
          <w:sz w:val="22"/>
          <w:szCs w:val="22"/>
          <w:lang w:bidi="en-US"/>
        </w:rPr>
        <w:t xml:space="preserv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 xml:space="preserve">ouncil] </w:t>
      </w:r>
      <w:r w:rsidRPr="007D2C93">
        <w:rPr>
          <w:rFonts w:ascii="Arial" w:hAnsi="Arial" w:cs="Arial"/>
          <w:color w:val="000000"/>
          <w:sz w:val="22"/>
          <w:szCs w:val="22"/>
          <w:highlight w:val="yellow"/>
          <w:lang w:bidi="en-US"/>
        </w:rPr>
        <w:t>OR [(   ) committee];</w:t>
      </w:r>
      <w:r w:rsidR="007D2C93" w:rsidRPr="007D2C93">
        <w:rPr>
          <w:rFonts w:ascii="Arial" w:hAnsi="Arial" w:cs="Arial"/>
          <w:color w:val="000000"/>
          <w:sz w:val="22"/>
          <w:szCs w:val="22"/>
          <w:highlight w:val="yellow"/>
          <w:lang w:bidi="en-US"/>
        </w:rPr>
        <w:t xml:space="preserve"> delete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D51684A"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Pr="00425FDB">
        <w:rPr>
          <w:rFonts w:ascii="Arial" w:hAnsi="Arial" w:cs="Arial"/>
          <w:color w:val="000000"/>
          <w:sz w:val="22"/>
          <w:szCs w:val="22"/>
          <w:highlight w:val="yellow"/>
          <w:lang w:bidi="en-US"/>
        </w:rPr>
        <w:t xml:space="preserve">OR [the </w:t>
      </w:r>
      <w:proofErr w:type="gramStart"/>
      <w:r w:rsidRPr="00425FDB">
        <w:rPr>
          <w:rFonts w:ascii="Arial" w:hAnsi="Arial" w:cs="Arial"/>
          <w:color w:val="000000"/>
          <w:sz w:val="22"/>
          <w:szCs w:val="22"/>
          <w:highlight w:val="yellow"/>
          <w:lang w:bidi="en-US"/>
        </w:rPr>
        <w:t xml:space="preserve">(  </w:t>
      </w:r>
      <w:proofErr w:type="gramEnd"/>
      <w:r w:rsidRPr="00425FDB">
        <w:rPr>
          <w:rFonts w:ascii="Arial" w:hAnsi="Arial" w:cs="Arial"/>
          <w:color w:val="000000"/>
          <w:sz w:val="22"/>
          <w:szCs w:val="22"/>
          <w:highlight w:val="yellow"/>
          <w:lang w:bidi="en-US"/>
        </w:rPr>
        <w:t xml:space="preserve"> ) committee] OR [the </w:t>
      </w:r>
      <w:proofErr w:type="gramStart"/>
      <w:r w:rsidRPr="00425FDB">
        <w:rPr>
          <w:rFonts w:ascii="Arial" w:hAnsi="Arial" w:cs="Arial"/>
          <w:color w:val="000000"/>
          <w:sz w:val="22"/>
          <w:szCs w:val="22"/>
          <w:highlight w:val="yellow"/>
          <w:lang w:bidi="en-US"/>
        </w:rPr>
        <w:t xml:space="preserve">(  </w:t>
      </w:r>
      <w:proofErr w:type="gramEnd"/>
      <w:r w:rsidRPr="00425FDB">
        <w:rPr>
          <w:rFonts w:ascii="Arial" w:hAnsi="Arial" w:cs="Arial"/>
          <w:color w:val="000000"/>
          <w:sz w:val="22"/>
          <w:szCs w:val="22"/>
          <w:highlight w:val="yellow"/>
          <w:lang w:bidi="en-US"/>
        </w:rPr>
        <w:t xml:space="preserve"> ) sub-committee] </w:t>
      </w:r>
      <w:r w:rsidR="00425FDB" w:rsidRPr="00425FDB">
        <w:rPr>
          <w:rFonts w:ascii="Arial" w:hAnsi="Arial" w:cs="Arial"/>
          <w:color w:val="000000"/>
          <w:sz w:val="22"/>
          <w:szCs w:val="22"/>
          <w:highlight w:val="yellow"/>
          <w:lang w:bidi="en-US"/>
        </w:rPr>
        <w:t>delete</w:t>
      </w:r>
      <w:r w:rsidR="00425FDB">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01D1A30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w:t>
      </w:r>
      <w:r w:rsidR="00883BA0" w:rsidRPr="00425FDB">
        <w:rPr>
          <w:rFonts w:ascii="Arial" w:hAnsi="Arial" w:cs="Arial"/>
          <w:color w:val="000000"/>
          <w:sz w:val="22"/>
          <w:szCs w:val="22"/>
          <w:highlight w:val="yellow"/>
          <w:lang w:bidi="en-US"/>
        </w:rPr>
        <w:t>the (</w:t>
      </w:r>
      <w:r w:rsidR="00425FDB" w:rsidRPr="00425FDB">
        <w:rPr>
          <w:rFonts w:ascii="Arial" w:hAnsi="Arial" w:cs="Arial"/>
          <w:color w:val="000000"/>
          <w:sz w:val="22"/>
          <w:szCs w:val="22"/>
          <w:highlight w:val="yellow"/>
          <w:lang w:bidi="en-US"/>
        </w:rPr>
        <w:t>Parish Council</w:t>
      </w:r>
      <w:r w:rsidR="00883BA0" w:rsidRPr="00425FDB">
        <w:rPr>
          <w:rFonts w:ascii="Arial" w:hAnsi="Arial" w:cs="Arial"/>
          <w:color w:val="000000"/>
          <w:sz w:val="22"/>
          <w:szCs w:val="22"/>
          <w:highlight w:val="yellow"/>
          <w:lang w:bidi="en-US"/>
        </w:rPr>
        <w:t xml:space="preserve">) </w:t>
      </w:r>
      <w:r w:rsidR="00B53658">
        <w:rPr>
          <w:rFonts w:ascii="Arial" w:hAnsi="Arial" w:cs="Arial"/>
          <w:color w:val="000000"/>
          <w:sz w:val="22"/>
          <w:szCs w:val="22"/>
          <w:highlight w:val="yellow"/>
          <w:lang w:bidi="en-US"/>
        </w:rPr>
        <w:t xml:space="preserve">  </w:t>
      </w:r>
      <w:r w:rsidR="00883BA0" w:rsidRPr="00425FDB">
        <w:rPr>
          <w:rFonts w:ascii="Arial" w:hAnsi="Arial" w:cs="Arial"/>
          <w:color w:val="000000"/>
          <w:sz w:val="22"/>
          <w:szCs w:val="22"/>
          <w:highlight w:val="yellow"/>
          <w:lang w:bidi="en-US"/>
        </w:rPr>
        <w:t>committee] OR [the (   ) sub-committee</w:t>
      </w:r>
      <w:r w:rsidR="00883BA0" w:rsidRPr="00425FDB">
        <w:rPr>
          <w:rFonts w:ascii="Arial" w:hAnsi="Arial" w:cs="Arial"/>
          <w:color w:val="000000" w:themeColor="text1"/>
          <w:sz w:val="22"/>
          <w:szCs w:val="22"/>
          <w:highlight w:val="yellow"/>
          <w:lang w:bidi="en-US"/>
        </w:rPr>
        <w:t>]</w:t>
      </w:r>
      <w:r w:rsidR="00425FDB" w:rsidRPr="00425FDB">
        <w:rPr>
          <w:rFonts w:ascii="Arial" w:hAnsi="Arial" w:cs="Arial"/>
          <w:color w:val="000000" w:themeColor="text1"/>
          <w:sz w:val="22"/>
          <w:szCs w:val="22"/>
          <w:highlight w:val="yellow"/>
          <w:lang w:bidi="en-US"/>
        </w:rPr>
        <w:t xml:space="preserve"> delete</w:t>
      </w:r>
      <w:r w:rsidR="00883BA0" w:rsidRPr="00851C9E">
        <w:rPr>
          <w:rFonts w:ascii="Arial" w:hAnsi="Arial" w:cs="Arial"/>
          <w:color w:val="000000" w:themeColor="text1"/>
          <w:sz w:val="22"/>
          <w:szCs w:val="22"/>
          <w:lang w:bidi="en-US"/>
        </w:rPr>
        <w:t xml:space="preserve">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w:t>
      </w:r>
      <w:r w:rsidR="00C64ECF" w:rsidRPr="00C64ECF">
        <w:rPr>
          <w:rFonts w:ascii="Arial" w:hAnsi="Arial" w:cs="Arial"/>
          <w:color w:val="000000" w:themeColor="text1"/>
          <w:sz w:val="22"/>
          <w:szCs w:val="22"/>
          <w:highlight w:val="yellow"/>
          <w:lang w:bidi="en-US"/>
        </w:rPr>
        <w:t>Parish Council</w:t>
      </w:r>
      <w:r w:rsidR="00883BA0" w:rsidRPr="00851C9E">
        <w:rPr>
          <w:rFonts w:ascii="Arial" w:hAnsi="Arial" w:cs="Arial"/>
          <w:color w:val="000000" w:themeColor="text1"/>
          <w:sz w:val="22"/>
          <w:szCs w:val="22"/>
          <w:lang w:bidi="en-US"/>
        </w:rPr>
        <w:t xml:space="preserve">   ) </w:t>
      </w:r>
      <w:r w:rsidR="00883BA0" w:rsidRPr="00B53658">
        <w:rPr>
          <w:rFonts w:ascii="Arial" w:hAnsi="Arial" w:cs="Arial"/>
          <w:color w:val="000000" w:themeColor="text1"/>
          <w:sz w:val="22"/>
          <w:szCs w:val="22"/>
          <w:highlight w:val="yellow"/>
          <w:lang w:bidi="en-US"/>
        </w:rPr>
        <w:t>committee] OR [the (   ) sub-committee</w:t>
      </w:r>
      <w:r w:rsidR="00883BA0" w:rsidRPr="00B53658">
        <w:rPr>
          <w:rFonts w:ascii="Arial" w:hAnsi="Arial" w:cs="Arial"/>
          <w:color w:val="000000"/>
          <w:sz w:val="22"/>
          <w:szCs w:val="22"/>
          <w:highlight w:val="yellow"/>
          <w:lang w:bidi="en-US"/>
        </w:rPr>
        <w:t>]</w:t>
      </w:r>
      <w:r w:rsidR="00B53658" w:rsidRPr="00B53658">
        <w:rPr>
          <w:rFonts w:ascii="Arial" w:hAnsi="Arial" w:cs="Arial"/>
          <w:color w:val="000000"/>
          <w:sz w:val="22"/>
          <w:szCs w:val="22"/>
          <w:highlight w:val="yellow"/>
          <w:lang w:bidi="en-US"/>
        </w:rPr>
        <w:t xml:space="preserve"> delete</w:t>
      </w:r>
      <w:r w:rsidR="00883BA0" w:rsidRPr="00D13515">
        <w:rPr>
          <w:rFonts w:ascii="Arial" w:hAnsi="Arial" w:cs="Arial"/>
          <w:color w:val="000000"/>
          <w:sz w:val="22"/>
          <w:szCs w:val="22"/>
          <w:lang w:bidi="en-US"/>
        </w:rPr>
        <w:t xml:space="preserve"> of absence occasioned by illness or other reason and that person shall report such absence to [the </w:t>
      </w:r>
      <w:r w:rsidR="00215CE7">
        <w:rPr>
          <w:rFonts w:ascii="Arial" w:hAnsi="Arial" w:cs="Arial"/>
          <w:color w:val="000000"/>
          <w:sz w:val="22"/>
          <w:szCs w:val="22"/>
          <w:lang w:bidi="en-US"/>
        </w:rPr>
        <w:t>(Parish Council</w:t>
      </w:r>
      <w:r w:rsidR="00883BA0" w:rsidRPr="00D13515">
        <w:rPr>
          <w:rFonts w:ascii="Arial" w:hAnsi="Arial" w:cs="Arial"/>
          <w:color w:val="000000"/>
          <w:sz w:val="22"/>
          <w:szCs w:val="22"/>
          <w:lang w:bidi="en-US"/>
        </w:rPr>
        <w:t xml:space="preserve">] </w:t>
      </w:r>
      <w:r w:rsidR="00883BA0" w:rsidRPr="00215CE7">
        <w:rPr>
          <w:rFonts w:ascii="Arial" w:hAnsi="Arial" w:cs="Arial"/>
          <w:color w:val="000000"/>
          <w:sz w:val="22"/>
          <w:szCs w:val="22"/>
          <w:highlight w:val="yellow"/>
          <w:lang w:bidi="en-US"/>
        </w:rPr>
        <w:t>OR [the (   ) sub-committee]</w:t>
      </w:r>
      <w:r w:rsidR="00215CE7" w:rsidRPr="00215CE7">
        <w:rPr>
          <w:rFonts w:ascii="Arial" w:hAnsi="Arial" w:cs="Arial"/>
          <w:color w:val="000000"/>
          <w:sz w:val="22"/>
          <w:szCs w:val="22"/>
          <w:highlight w:val="yellow"/>
          <w:lang w:bidi="en-US"/>
        </w:rPr>
        <w:t xml:space="preserve"> delete</w:t>
      </w:r>
      <w:r w:rsidR="00883BA0" w:rsidRPr="00D13515">
        <w:rPr>
          <w:rFonts w:ascii="Arial" w:hAnsi="Arial" w:cs="Arial"/>
          <w:color w:val="000000"/>
          <w:sz w:val="22"/>
          <w:szCs w:val="22"/>
          <w:lang w:bidi="en-US"/>
        </w:rPr>
        <w:t xml:space="preserve"> at its next meeting.</w:t>
      </w:r>
    </w:p>
    <w:p w14:paraId="47D391FC" w14:textId="79568C28" w:rsidR="00883BA0" w:rsidRPr="004C1FF9"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D13515">
        <w:rPr>
          <w:rFonts w:ascii="Arial" w:hAnsi="Arial" w:cs="Arial"/>
          <w:color w:val="000000"/>
          <w:sz w:val="22"/>
          <w:szCs w:val="22"/>
          <w:lang w:bidi="en-US"/>
        </w:rPr>
        <w:t>The chair of [the (</w:t>
      </w:r>
      <w:r w:rsidR="004C1FF9">
        <w:rPr>
          <w:rFonts w:ascii="Arial" w:hAnsi="Arial" w:cs="Arial"/>
          <w:color w:val="000000"/>
          <w:sz w:val="22"/>
          <w:szCs w:val="22"/>
          <w:lang w:bidi="en-US"/>
        </w:rPr>
        <w:t>Parish Council</w:t>
      </w:r>
      <w:r w:rsidRPr="00D13515">
        <w:rPr>
          <w:rFonts w:ascii="Arial" w:hAnsi="Arial" w:cs="Arial"/>
          <w:color w:val="000000"/>
          <w:sz w:val="22"/>
          <w:szCs w:val="22"/>
          <w:lang w:bidi="en-US"/>
        </w:rPr>
        <w:t xml:space="preserve">) </w:t>
      </w:r>
      <w:r w:rsidRPr="004C1FF9">
        <w:rPr>
          <w:rFonts w:ascii="Arial" w:hAnsi="Arial" w:cs="Arial"/>
          <w:color w:val="000000"/>
          <w:sz w:val="22"/>
          <w:szCs w:val="22"/>
          <w:highlight w:val="yellow"/>
          <w:lang w:bidi="en-US"/>
        </w:rPr>
        <w:t xml:space="preserve">committee] OR [the </w:t>
      </w:r>
      <w:proofErr w:type="gramStart"/>
      <w:r w:rsidRPr="004C1FF9">
        <w:rPr>
          <w:rFonts w:ascii="Arial" w:hAnsi="Arial" w:cs="Arial"/>
          <w:color w:val="000000"/>
          <w:sz w:val="22"/>
          <w:szCs w:val="22"/>
          <w:highlight w:val="yellow"/>
          <w:lang w:bidi="en-US"/>
        </w:rPr>
        <w:t xml:space="preserve">(  </w:t>
      </w:r>
      <w:proofErr w:type="gramEnd"/>
      <w:r w:rsidRPr="004C1FF9">
        <w:rPr>
          <w:rFonts w:ascii="Arial" w:hAnsi="Arial" w:cs="Arial"/>
          <w:color w:val="000000"/>
          <w:sz w:val="22"/>
          <w:szCs w:val="22"/>
          <w:highlight w:val="yellow"/>
          <w:lang w:bidi="en-US"/>
        </w:rPr>
        <w:t xml:space="preserve"> ) sub-committee] or in </w:t>
      </w:r>
      <w:r w:rsidR="00F53B0A" w:rsidRPr="004C1FF9">
        <w:rPr>
          <w:rFonts w:ascii="Arial" w:hAnsi="Arial" w:cs="Arial"/>
          <w:color w:val="000000"/>
          <w:sz w:val="22"/>
          <w:szCs w:val="22"/>
          <w:highlight w:val="yellow"/>
          <w:lang w:bidi="en-US"/>
        </w:rPr>
        <w:t xml:space="preserve">their </w:t>
      </w:r>
      <w:r w:rsidRPr="004C1FF9">
        <w:rPr>
          <w:rFonts w:ascii="Arial" w:hAnsi="Arial" w:cs="Arial"/>
          <w:color w:val="000000"/>
          <w:sz w:val="22"/>
          <w:szCs w:val="22"/>
          <w:highlight w:val="yellow"/>
          <w:lang w:bidi="en-US"/>
        </w:rPr>
        <w:t>absence,</w:t>
      </w:r>
      <w:r w:rsidR="004C1FF9" w:rsidRPr="004C1FF9">
        <w:rPr>
          <w:rFonts w:ascii="Arial" w:hAnsi="Arial" w:cs="Arial"/>
          <w:color w:val="000000"/>
          <w:sz w:val="22"/>
          <w:szCs w:val="22"/>
          <w:highlight w:val="yellow"/>
          <w:lang w:bidi="en-US"/>
        </w:rPr>
        <w:t xml:space="preserve"> delete</w:t>
      </w:r>
      <w:r w:rsidRPr="00D13515">
        <w:rPr>
          <w:rFonts w:ascii="Arial" w:hAnsi="Arial" w:cs="Arial"/>
          <w:color w:val="000000"/>
          <w:sz w:val="22"/>
          <w:szCs w:val="22"/>
          <w:lang w:bidi="en-US"/>
        </w:rPr>
        <w:t xml:space="preserv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4C1FF9">
        <w:rPr>
          <w:rFonts w:ascii="Arial" w:hAnsi="Arial" w:cs="Arial"/>
          <w:color w:val="000000"/>
          <w:sz w:val="22"/>
          <w:szCs w:val="22"/>
          <w:lang w:bidi="en-US"/>
        </w:rPr>
        <w:t xml:space="preserve">Parish Council </w:t>
      </w:r>
      <w:r w:rsidRPr="004C1FF9">
        <w:rPr>
          <w:rFonts w:ascii="Arial" w:hAnsi="Arial" w:cs="Arial"/>
          <w:color w:val="000000"/>
          <w:sz w:val="22"/>
          <w:szCs w:val="22"/>
          <w:highlight w:val="yellow"/>
          <w:lang w:bidi="en-US"/>
        </w:rPr>
        <w:t xml:space="preserve">OR [the </w:t>
      </w:r>
      <w:proofErr w:type="gramStart"/>
      <w:r w:rsidRPr="004C1FF9">
        <w:rPr>
          <w:rFonts w:ascii="Arial" w:hAnsi="Arial" w:cs="Arial"/>
          <w:color w:val="000000"/>
          <w:sz w:val="22"/>
          <w:szCs w:val="22"/>
          <w:highlight w:val="yellow"/>
          <w:lang w:bidi="en-US"/>
        </w:rPr>
        <w:t xml:space="preserve">(  </w:t>
      </w:r>
      <w:proofErr w:type="gramEnd"/>
      <w:r w:rsidRPr="004C1FF9">
        <w:rPr>
          <w:rFonts w:ascii="Arial" w:hAnsi="Arial" w:cs="Arial"/>
          <w:color w:val="000000"/>
          <w:sz w:val="22"/>
          <w:szCs w:val="22"/>
          <w:highlight w:val="yellow"/>
          <w:lang w:bidi="en-US"/>
        </w:rPr>
        <w:t xml:space="preserve"> ) sub-committee]. </w:t>
      </w:r>
      <w:r w:rsidR="004C1FF9">
        <w:rPr>
          <w:rFonts w:ascii="Arial" w:hAnsi="Arial" w:cs="Arial"/>
          <w:color w:val="000000"/>
          <w:sz w:val="22"/>
          <w:szCs w:val="22"/>
          <w:highlight w:val="yellow"/>
          <w:lang w:bidi="en-US"/>
        </w:rPr>
        <w:t>-delete</w:t>
      </w:r>
    </w:p>
    <w:p w14:paraId="1A945AB9" w14:textId="366CF69D" w:rsidR="00883BA0" w:rsidRPr="00FE117C"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highlight w:val="yellow"/>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shall contact the chair of [the (</w:t>
      </w:r>
      <w:r w:rsidR="00E701FE">
        <w:rPr>
          <w:rFonts w:ascii="Arial" w:hAnsi="Arial" w:cs="Arial"/>
          <w:color w:val="000000"/>
          <w:sz w:val="22"/>
          <w:szCs w:val="22"/>
          <w:lang w:bidi="en-US"/>
        </w:rPr>
        <w:t>Parish Council</w:t>
      </w:r>
      <w:r w:rsidR="00883BA0" w:rsidRPr="00D13515">
        <w:rPr>
          <w:rFonts w:ascii="Arial" w:hAnsi="Arial" w:cs="Arial"/>
          <w:color w:val="000000"/>
          <w:sz w:val="22"/>
          <w:szCs w:val="22"/>
          <w:lang w:bidi="en-US"/>
        </w:rPr>
        <w:t xml:space="preserve">) </w:t>
      </w:r>
      <w:r w:rsidR="00883BA0" w:rsidRPr="00E701FE">
        <w:rPr>
          <w:rFonts w:ascii="Arial" w:hAnsi="Arial" w:cs="Arial"/>
          <w:color w:val="000000"/>
          <w:sz w:val="22"/>
          <w:szCs w:val="22"/>
          <w:highlight w:val="yellow"/>
          <w:lang w:bidi="en-US"/>
        </w:rPr>
        <w:t xml:space="preserve">committee] OR [the (   ) sub-committee] or in </w:t>
      </w:r>
      <w:r w:rsidR="00F53B0A" w:rsidRPr="00E701FE">
        <w:rPr>
          <w:rFonts w:ascii="Arial" w:hAnsi="Arial" w:cs="Arial"/>
          <w:color w:val="000000"/>
          <w:sz w:val="22"/>
          <w:szCs w:val="22"/>
          <w:highlight w:val="yellow"/>
          <w:lang w:bidi="en-US"/>
        </w:rPr>
        <w:t xml:space="preserve">their </w:t>
      </w:r>
      <w:r w:rsidR="00883BA0" w:rsidRPr="00E701FE">
        <w:rPr>
          <w:rFonts w:ascii="Arial" w:hAnsi="Arial" w:cs="Arial"/>
          <w:color w:val="000000"/>
          <w:sz w:val="22"/>
          <w:szCs w:val="22"/>
          <w:highlight w:val="yellow"/>
          <w:lang w:bidi="en-US"/>
        </w:rPr>
        <w:t>absence, the vice-chair of [the (   ) committee] OR [the (   ) sub-committee</w:t>
      </w:r>
      <w:r w:rsidR="00883BA0" w:rsidRPr="00D13515">
        <w:rPr>
          <w:rFonts w:ascii="Arial" w:hAnsi="Arial" w:cs="Arial"/>
          <w:color w:val="000000"/>
          <w:sz w:val="22"/>
          <w:szCs w:val="22"/>
          <w:lang w:bidi="en-US"/>
        </w:rPr>
        <w:t xml:space="preserve">] </w:t>
      </w:r>
      <w:r w:rsidR="00FE117C">
        <w:rPr>
          <w:rFonts w:ascii="Arial" w:hAnsi="Arial" w:cs="Arial"/>
          <w:color w:val="000000"/>
          <w:sz w:val="22"/>
          <w:szCs w:val="22"/>
          <w:lang w:bidi="en-US"/>
        </w:rPr>
        <w:t xml:space="preserve"> </w:t>
      </w:r>
      <w:r w:rsidR="00FE117C" w:rsidRPr="00FE117C">
        <w:rPr>
          <w:rFonts w:ascii="Arial" w:hAnsi="Arial" w:cs="Arial"/>
          <w:color w:val="000000"/>
          <w:sz w:val="22"/>
          <w:szCs w:val="22"/>
          <w:highlight w:val="yellow"/>
          <w:lang w:bidi="en-US"/>
        </w:rPr>
        <w:t>delete</w:t>
      </w:r>
      <w:r w:rsidR="00FE117C">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of [the </w:t>
      </w:r>
      <w:r w:rsidR="00FE117C">
        <w:rPr>
          <w:rFonts w:ascii="Arial" w:hAnsi="Arial" w:cs="Arial"/>
          <w:color w:val="000000"/>
          <w:sz w:val="22"/>
          <w:szCs w:val="22"/>
          <w:lang w:bidi="en-US"/>
        </w:rPr>
        <w:t>Parish Council</w:t>
      </w:r>
      <w:r w:rsidR="00883BA0" w:rsidRPr="00D13515">
        <w:rPr>
          <w:rFonts w:ascii="Arial" w:hAnsi="Arial" w:cs="Arial"/>
          <w:color w:val="000000"/>
          <w:sz w:val="22"/>
          <w:szCs w:val="22"/>
          <w:lang w:bidi="en-US"/>
        </w:rPr>
        <w:t xml:space="preserve">) </w:t>
      </w:r>
      <w:r w:rsidR="00883BA0" w:rsidRPr="00FE117C">
        <w:rPr>
          <w:rFonts w:ascii="Arial" w:hAnsi="Arial" w:cs="Arial"/>
          <w:color w:val="000000"/>
          <w:sz w:val="22"/>
          <w:szCs w:val="22"/>
          <w:highlight w:val="yellow"/>
          <w:lang w:bidi="en-US"/>
        </w:rPr>
        <w:t>committee] OR [the (   ) sub-committee].</w:t>
      </w:r>
      <w:r w:rsidR="00FE117C">
        <w:rPr>
          <w:rFonts w:ascii="Arial" w:hAnsi="Arial" w:cs="Arial"/>
          <w:color w:val="000000"/>
          <w:sz w:val="22"/>
          <w:szCs w:val="22"/>
          <w:highlight w:val="yellow"/>
          <w:lang w:bidi="en-US"/>
        </w:rPr>
        <w:t>delete</w:t>
      </w:r>
      <w:r w:rsidR="00CD4708">
        <w:rPr>
          <w:rFonts w:ascii="Arial" w:hAnsi="Arial" w:cs="Arial"/>
          <w:color w:val="000000"/>
          <w:sz w:val="22"/>
          <w:szCs w:val="22"/>
          <w:highlight w:val="yellow"/>
          <w:lang w:bidi="en-US"/>
        </w:rPr>
        <w:t xml:space="preserve"> </w:t>
      </w:r>
    </w:p>
    <w:p w14:paraId="48692D72" w14:textId="477E2F03" w:rsidR="00883BA0" w:rsidRPr="00FD43CC"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w:t>
      </w:r>
      <w:r w:rsidR="00193D13">
        <w:rPr>
          <w:rFonts w:ascii="Arial" w:hAnsi="Arial" w:cs="Arial"/>
          <w:color w:val="000000"/>
          <w:sz w:val="22"/>
          <w:szCs w:val="22"/>
          <w:lang w:bidi="en-US"/>
        </w:rPr>
        <w:t>Parish Council</w:t>
      </w:r>
      <w:r w:rsidR="00883BA0" w:rsidRPr="00D13515">
        <w:rPr>
          <w:rFonts w:ascii="Arial" w:hAnsi="Arial" w:cs="Arial"/>
          <w:color w:val="000000"/>
          <w:sz w:val="22"/>
          <w:szCs w:val="22"/>
          <w:lang w:bidi="en-US"/>
        </w:rPr>
        <w:t xml:space="preserve">) </w:t>
      </w:r>
      <w:r w:rsidR="00883BA0" w:rsidRPr="00193D13">
        <w:rPr>
          <w:rFonts w:ascii="Arial" w:hAnsi="Arial" w:cs="Arial"/>
          <w:color w:val="000000"/>
          <w:sz w:val="22"/>
          <w:szCs w:val="22"/>
          <w:highlight w:val="yellow"/>
          <w:lang w:bidi="en-US"/>
        </w:rPr>
        <w:t>committee] OR [the (   ) sub-committee], this shall be communicated to another member of [the (   ) committee]</w:t>
      </w:r>
      <w:r w:rsidR="00193D13" w:rsidRPr="00193D13">
        <w:rPr>
          <w:rFonts w:ascii="Arial" w:hAnsi="Arial" w:cs="Arial"/>
          <w:color w:val="000000"/>
          <w:sz w:val="22"/>
          <w:szCs w:val="22"/>
          <w:highlight w:val="yellow"/>
          <w:lang w:bidi="en-US"/>
        </w:rPr>
        <w:t xml:space="preserve"> </w:t>
      </w:r>
      <w:r w:rsidR="00883BA0" w:rsidRPr="00FD43CC">
        <w:rPr>
          <w:rFonts w:ascii="Arial" w:hAnsi="Arial" w:cs="Arial"/>
          <w:color w:val="000000"/>
          <w:sz w:val="22"/>
          <w:szCs w:val="22"/>
          <w:highlight w:val="yellow"/>
          <w:lang w:bidi="en-US"/>
        </w:rPr>
        <w:t>OR [the (   ) sub-committee]</w:t>
      </w:r>
      <w:r w:rsidR="00FD43CC" w:rsidRPr="00FD43CC">
        <w:rPr>
          <w:rFonts w:ascii="Arial" w:hAnsi="Arial" w:cs="Arial"/>
          <w:color w:val="000000"/>
          <w:sz w:val="22"/>
          <w:szCs w:val="22"/>
          <w:highlight w:val="yellow"/>
          <w:lang w:bidi="en-US"/>
        </w:rPr>
        <w:t xml:space="preserve"> delete</w:t>
      </w:r>
      <w:r w:rsidR="00883BA0" w:rsidRPr="00FD43CC">
        <w:rPr>
          <w:rFonts w:ascii="Arial" w:hAnsi="Arial" w:cs="Arial"/>
          <w:color w:val="000000"/>
          <w:sz w:val="22"/>
          <w:szCs w:val="22"/>
          <w:highlight w:val="yellow"/>
          <w:lang w:bidi="en-US"/>
        </w:rPr>
        <w:t>,</w:t>
      </w:r>
      <w:r w:rsidR="00883BA0" w:rsidRPr="00D13515">
        <w:rPr>
          <w:rFonts w:ascii="Arial" w:hAnsi="Arial" w:cs="Arial"/>
          <w:color w:val="000000"/>
          <w:sz w:val="22"/>
          <w:szCs w:val="22"/>
          <w:lang w:bidi="en-US"/>
        </w:rPr>
        <w:t xml:space="preserve"> which shall be reported back and progressed by resolution of the </w:t>
      </w:r>
      <w:r w:rsidR="00FD43CC">
        <w:rPr>
          <w:rFonts w:ascii="Arial" w:hAnsi="Arial" w:cs="Arial"/>
          <w:color w:val="000000"/>
          <w:sz w:val="22"/>
          <w:szCs w:val="22"/>
          <w:lang w:bidi="en-US"/>
        </w:rPr>
        <w:t>Parish Council</w:t>
      </w:r>
      <w:r w:rsidR="00883BA0" w:rsidRPr="00D13515">
        <w:rPr>
          <w:rFonts w:ascii="Arial" w:hAnsi="Arial" w:cs="Arial"/>
          <w:color w:val="000000"/>
          <w:sz w:val="22"/>
          <w:szCs w:val="22"/>
          <w:lang w:bidi="en-US"/>
        </w:rPr>
        <w:t xml:space="preserve"> </w:t>
      </w:r>
      <w:r w:rsidR="00883BA0" w:rsidRPr="00FD43CC">
        <w:rPr>
          <w:rFonts w:ascii="Arial" w:hAnsi="Arial" w:cs="Arial"/>
          <w:color w:val="000000"/>
          <w:sz w:val="22"/>
          <w:szCs w:val="22"/>
          <w:highlight w:val="yellow"/>
          <w:lang w:bidi="en-US"/>
        </w:rPr>
        <w:t xml:space="preserve">OR [the (   ) sub-committee]. </w:t>
      </w:r>
      <w:r w:rsidR="00FD43CC">
        <w:rPr>
          <w:rFonts w:ascii="Arial" w:hAnsi="Arial" w:cs="Arial"/>
          <w:color w:val="000000"/>
          <w:sz w:val="22"/>
          <w:szCs w:val="22"/>
          <w:highlight w:val="yellow"/>
          <w:lang w:bidi="en-US"/>
        </w:rPr>
        <w:t>delete</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lastRenderedPageBreak/>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206B" w14:textId="77777777" w:rsidR="0070550D" w:rsidRDefault="0070550D" w:rsidP="00E77177">
      <w:r>
        <w:separator/>
      </w:r>
    </w:p>
  </w:endnote>
  <w:endnote w:type="continuationSeparator" w:id="0">
    <w:p w14:paraId="2E00A6DB" w14:textId="77777777" w:rsidR="0070550D" w:rsidRDefault="0070550D" w:rsidP="00E77177">
      <w:r>
        <w:continuationSeparator/>
      </w:r>
    </w:p>
  </w:endnote>
  <w:endnote w:type="continuationNotice" w:id="1">
    <w:p w14:paraId="3142FC79" w14:textId="77777777" w:rsidR="0070550D" w:rsidRDefault="00705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Yu Gothic"/>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E05E9" w14:textId="77777777" w:rsidR="0070550D" w:rsidRDefault="0070550D" w:rsidP="00E77177">
      <w:r>
        <w:separator/>
      </w:r>
    </w:p>
  </w:footnote>
  <w:footnote w:type="continuationSeparator" w:id="0">
    <w:p w14:paraId="607F35B3" w14:textId="77777777" w:rsidR="0070550D" w:rsidRDefault="0070550D" w:rsidP="00E77177">
      <w:r>
        <w:continuationSeparator/>
      </w:r>
    </w:p>
  </w:footnote>
  <w:footnote w:type="continuationNotice" w:id="1">
    <w:p w14:paraId="1987FCA1" w14:textId="77777777" w:rsidR="0070550D" w:rsidRDefault="007055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3C9A"/>
    <w:rsid w:val="000165C0"/>
    <w:rsid w:val="00017285"/>
    <w:rsid w:val="000227BC"/>
    <w:rsid w:val="00023AAA"/>
    <w:rsid w:val="00025867"/>
    <w:rsid w:val="0003069C"/>
    <w:rsid w:val="00032275"/>
    <w:rsid w:val="00033945"/>
    <w:rsid w:val="000342D4"/>
    <w:rsid w:val="0004611C"/>
    <w:rsid w:val="000462F5"/>
    <w:rsid w:val="0004640F"/>
    <w:rsid w:val="0005210C"/>
    <w:rsid w:val="00056EAB"/>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4731"/>
    <w:rsid w:val="000C5EDE"/>
    <w:rsid w:val="000D71AB"/>
    <w:rsid w:val="000F0D96"/>
    <w:rsid w:val="000F2D48"/>
    <w:rsid w:val="000F50EC"/>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40FF"/>
    <w:rsid w:val="0017621E"/>
    <w:rsid w:val="001773ED"/>
    <w:rsid w:val="00182454"/>
    <w:rsid w:val="001841C0"/>
    <w:rsid w:val="00185153"/>
    <w:rsid w:val="0018695D"/>
    <w:rsid w:val="00193D13"/>
    <w:rsid w:val="00196BC2"/>
    <w:rsid w:val="00197075"/>
    <w:rsid w:val="001A1D6E"/>
    <w:rsid w:val="001A34F7"/>
    <w:rsid w:val="001A61D1"/>
    <w:rsid w:val="001A63FE"/>
    <w:rsid w:val="001B07B6"/>
    <w:rsid w:val="001B1ECF"/>
    <w:rsid w:val="001B5F13"/>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15CE7"/>
    <w:rsid w:val="002203BA"/>
    <w:rsid w:val="00221E83"/>
    <w:rsid w:val="00225151"/>
    <w:rsid w:val="0023055F"/>
    <w:rsid w:val="00230E42"/>
    <w:rsid w:val="00231DBA"/>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7C1"/>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457E"/>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5FDB"/>
    <w:rsid w:val="00427BE2"/>
    <w:rsid w:val="004309A1"/>
    <w:rsid w:val="00432C7F"/>
    <w:rsid w:val="00434AC8"/>
    <w:rsid w:val="0043652B"/>
    <w:rsid w:val="00436D1E"/>
    <w:rsid w:val="00437E4D"/>
    <w:rsid w:val="004431A3"/>
    <w:rsid w:val="00443D6A"/>
    <w:rsid w:val="00445736"/>
    <w:rsid w:val="004472AC"/>
    <w:rsid w:val="00447707"/>
    <w:rsid w:val="0045246D"/>
    <w:rsid w:val="00452E49"/>
    <w:rsid w:val="00452E53"/>
    <w:rsid w:val="0045491D"/>
    <w:rsid w:val="004558AF"/>
    <w:rsid w:val="00463238"/>
    <w:rsid w:val="004646B7"/>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1FF9"/>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4B88"/>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0550D"/>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2C93"/>
    <w:rsid w:val="007D36D9"/>
    <w:rsid w:val="007D36DE"/>
    <w:rsid w:val="007D715A"/>
    <w:rsid w:val="007E2B82"/>
    <w:rsid w:val="007E3E5B"/>
    <w:rsid w:val="007F0445"/>
    <w:rsid w:val="007F130E"/>
    <w:rsid w:val="007F4EF7"/>
    <w:rsid w:val="007F5D7C"/>
    <w:rsid w:val="0080461B"/>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3658"/>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1AF0"/>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4ECF"/>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65F"/>
    <w:rsid w:val="00CD1EC3"/>
    <w:rsid w:val="00CD3B35"/>
    <w:rsid w:val="00CD420C"/>
    <w:rsid w:val="00CD4708"/>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0937"/>
    <w:rsid w:val="00D24CF0"/>
    <w:rsid w:val="00D2625F"/>
    <w:rsid w:val="00D27786"/>
    <w:rsid w:val="00D2785F"/>
    <w:rsid w:val="00D311E1"/>
    <w:rsid w:val="00D40118"/>
    <w:rsid w:val="00D406CB"/>
    <w:rsid w:val="00D47927"/>
    <w:rsid w:val="00D50167"/>
    <w:rsid w:val="00D5219A"/>
    <w:rsid w:val="00D529C3"/>
    <w:rsid w:val="00D551E7"/>
    <w:rsid w:val="00D60F6F"/>
    <w:rsid w:val="00D6336B"/>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33F9"/>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2601"/>
    <w:rsid w:val="00E3495A"/>
    <w:rsid w:val="00E36BF3"/>
    <w:rsid w:val="00E4027D"/>
    <w:rsid w:val="00E420D9"/>
    <w:rsid w:val="00E5595E"/>
    <w:rsid w:val="00E605EA"/>
    <w:rsid w:val="00E6080A"/>
    <w:rsid w:val="00E61011"/>
    <w:rsid w:val="00E62D15"/>
    <w:rsid w:val="00E6671C"/>
    <w:rsid w:val="00E667F5"/>
    <w:rsid w:val="00E701FE"/>
    <w:rsid w:val="00E70FA8"/>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3919"/>
    <w:rsid w:val="00FA40BD"/>
    <w:rsid w:val="00FA56B9"/>
    <w:rsid w:val="00FA7535"/>
    <w:rsid w:val="00FB15EB"/>
    <w:rsid w:val="00FB177C"/>
    <w:rsid w:val="00FB1D47"/>
    <w:rsid w:val="00FB6B7E"/>
    <w:rsid w:val="00FC0D27"/>
    <w:rsid w:val="00FC574E"/>
    <w:rsid w:val="00FC743F"/>
    <w:rsid w:val="00FC79A4"/>
    <w:rsid w:val="00FC7B2B"/>
    <w:rsid w:val="00FC7D11"/>
    <w:rsid w:val="00FD29CB"/>
    <w:rsid w:val="00FD43CC"/>
    <w:rsid w:val="00FE117C"/>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11A485ECBDD438C6A1CC6663C4C4B" ma:contentTypeVersion="18" ma:contentTypeDescription="Create a new document." ma:contentTypeScope="" ma:versionID="1189b1f614cc902bf5f6606e37c39c2b">
  <xsd:schema xmlns:xsd="http://www.w3.org/2001/XMLSchema" xmlns:xs="http://www.w3.org/2001/XMLSchema" xmlns:p="http://schemas.microsoft.com/office/2006/metadata/properties" xmlns:ns2="4d901fa6-f295-4ddb-87e2-63fcbb80556d" xmlns:ns3="27721977-e12b-4f6a-ab4b-4dc6840f0913" xmlns:ns4="http://schemas.microsoft.com/sharepoint/v4" targetNamespace="http://schemas.microsoft.com/office/2006/metadata/properties" ma:root="true" ma:fieldsID="6fd7df15cbd5ba42847062c1261c6e8b" ns2:_="" ns3:_="" ns4:_="">
    <xsd:import namespace="4d901fa6-f295-4ddb-87e2-63fcbb80556d"/>
    <xsd:import namespace="27721977-e12b-4f6a-ab4b-4dc6840f091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IconOverla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1fa6-f295-4ddb-87e2-63fcbb8055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81172f-998c-45c2-944a-ab3b49d2b35e}" ma:internalName="TaxCatchAll" ma:showField="CatchAllData" ma:web="4d901fa6-f295-4ddb-87e2-63fcbb8055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21977-e12b-4f6a-ab4b-4dc6840f0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968adb-1c42-471d-865c-97db2b25f8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7721977-e12b-4f6a-ab4b-4dc6840f0913">
      <Terms xmlns="http://schemas.microsoft.com/office/infopath/2007/PartnerControls"/>
    </lcf76f155ced4ddcb4097134ff3c332f>
    <TaxCatchAll xmlns="4d901fa6-f295-4ddb-87e2-63fcbb80556d" xsi:nil="true"/>
    <IconOverlay xmlns="http://schemas.microsoft.com/sharepoint/v4" xsi:nil="true"/>
    <_dlc_DocId xmlns="4d901fa6-f295-4ddb-87e2-63fcbb80556d">RW33RZJ6HTA4-1521095569-1953</_dlc_DocId>
    <_dlc_DocIdUrl xmlns="4d901fa6-f295-4ddb-87e2-63fcbb80556d">
      <Url>https://derbyshirealc.sharepoint.com/sites/DALCExternalShared/_layouts/15/DocIdRedir.aspx?ID=RW33RZJ6HTA4-1521095569-1953</Url>
      <Description>RW33RZJ6HTA4-1521095569-1953</Description>
    </_dlc_DocIdUrl>
  </documentManagement>
</p:properties>
</file>

<file path=customXml/itemProps1.xml><?xml version="1.0" encoding="utf-8"?>
<ds:datastoreItem xmlns:ds="http://schemas.openxmlformats.org/officeDocument/2006/customXml" ds:itemID="{37F221D9-C47E-495B-A4EA-B0C5C5695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1fa6-f295-4ddb-87e2-63fcbb80556d"/>
    <ds:schemaRef ds:uri="27721977-e12b-4f6a-ab4b-4dc6840f09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7BEB1-E262-4B9D-9576-75263EEB9226}">
  <ds:schemaRefs>
    <ds:schemaRef ds:uri="http://schemas.microsoft.com/sharepoint/events"/>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5.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27721977-e12b-4f6a-ab4b-4dc6840f0913"/>
    <ds:schemaRef ds:uri="4d901fa6-f295-4ddb-87e2-63fcbb80556d"/>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27</Pages>
  <Words>7975</Words>
  <Characters>39117</Characters>
  <Application>Microsoft Office Word</Application>
  <DocSecurity>0</DocSecurity>
  <Lines>991</Lines>
  <Paragraphs>374</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Admin</cp:lastModifiedBy>
  <cp:revision>29</cp:revision>
  <cp:lastPrinted>2018-03-14T04:56:00Z</cp:lastPrinted>
  <dcterms:created xsi:type="dcterms:W3CDTF">2026-01-22T19:06:00Z</dcterms:created>
  <dcterms:modified xsi:type="dcterms:W3CDTF">2026-02-01T15:25:00Z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0x01010006311A485ECBDD438C6A1CC6663C4C4B</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y fmtid="{D5CDD505-2E9C-101B-9397-08002B2CF9AE}" pid="6" name="_dlc_DocIdItemGuid">
    <vt:lpwstr>f8bea2c1-a9c8-46ba-8d73-71fd998c3d35</vt:lpwstr>
  </property>
</Properties>
</file>